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33" w:rsidRPr="00EC2933" w:rsidRDefault="00EC2933" w:rsidP="00EC2933">
      <w:pPr>
        <w:pStyle w:val="Paragraph"/>
        <w:rPr>
          <w:b/>
          <w:sz w:val="48"/>
          <w:szCs w:val="48"/>
        </w:rPr>
      </w:pPr>
      <w:r w:rsidRPr="00EC2933">
        <w:rPr>
          <w:b/>
          <w:sz w:val="48"/>
          <w:szCs w:val="48"/>
        </w:rPr>
        <w:t xml:space="preserve">Comments on </w:t>
      </w:r>
      <w:r w:rsidR="0042395A">
        <w:rPr>
          <w:b/>
          <w:sz w:val="48"/>
          <w:szCs w:val="48"/>
        </w:rPr>
        <w:t>TfNSW</w:t>
      </w:r>
      <w:r w:rsidRPr="00EC2933">
        <w:rPr>
          <w:b/>
          <w:sz w:val="48"/>
          <w:szCs w:val="48"/>
        </w:rPr>
        <w:t xml:space="preserve"> Test Methods</w:t>
      </w:r>
      <w:r w:rsidR="00712C51">
        <w:rPr>
          <w:b/>
          <w:sz w:val="48"/>
          <w:szCs w:val="48"/>
        </w:rPr>
        <w:t xml:space="preserve"> under Revision</w:t>
      </w:r>
    </w:p>
    <w:tbl>
      <w:tblPr>
        <w:tblW w:w="16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394"/>
        <w:gridCol w:w="3402"/>
        <w:gridCol w:w="4962"/>
      </w:tblGrid>
      <w:tr w:rsidR="00EC2933" w:rsidTr="000F58D1">
        <w:trPr>
          <w:trHeight w:val="473"/>
        </w:trPr>
        <w:tc>
          <w:tcPr>
            <w:tcW w:w="3686" w:type="dxa"/>
            <w:shd w:val="clear" w:color="000000" w:fill="F3F3F3"/>
            <w:vAlign w:val="center"/>
          </w:tcPr>
          <w:p w:rsidR="00EC2933" w:rsidRDefault="00EC2933" w:rsidP="00CB1A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Test Method No:</w:t>
            </w:r>
          </w:p>
        </w:tc>
        <w:tc>
          <w:tcPr>
            <w:tcW w:w="4394" w:type="dxa"/>
            <w:vAlign w:val="center"/>
          </w:tcPr>
          <w:p w:rsidR="00EC2933" w:rsidRPr="001C73EE" w:rsidRDefault="008676A1" w:rsidP="004270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T279 – Issue 3</w:t>
            </w:r>
            <w:r w:rsidR="00693E1C">
              <w:rPr>
                <w:rFonts w:ascii="Arial" w:hAnsi="Arial"/>
                <w:b/>
              </w:rPr>
              <w:t>.0 Draft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EC2933" w:rsidRPr="001C73EE" w:rsidRDefault="005854CB" w:rsidP="00CB1A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R</w:t>
            </w:r>
            <w:r w:rsidR="00EC2933">
              <w:rPr>
                <w:rFonts w:ascii="Arial" w:hAnsi="Arial"/>
                <w:b/>
              </w:rPr>
              <w:t>evision:</w:t>
            </w:r>
          </w:p>
        </w:tc>
        <w:tc>
          <w:tcPr>
            <w:tcW w:w="4962" w:type="dxa"/>
            <w:vAlign w:val="center"/>
          </w:tcPr>
          <w:p w:rsidR="00EC2933" w:rsidRPr="001C73EE" w:rsidRDefault="008676A1" w:rsidP="00621E3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 December</w:t>
            </w:r>
            <w:r w:rsidR="00F14AF1">
              <w:rPr>
                <w:rFonts w:ascii="Arial" w:hAnsi="Arial"/>
                <w:b/>
              </w:rPr>
              <w:t xml:space="preserve"> </w:t>
            </w:r>
            <w:r w:rsidR="006A2415">
              <w:rPr>
                <w:rFonts w:ascii="Arial" w:hAnsi="Arial"/>
                <w:b/>
              </w:rPr>
              <w:t>202</w:t>
            </w:r>
            <w:r w:rsidR="00E30EA1">
              <w:rPr>
                <w:rFonts w:ascii="Arial" w:hAnsi="Arial"/>
                <w:b/>
              </w:rPr>
              <w:t>1</w:t>
            </w:r>
          </w:p>
        </w:tc>
      </w:tr>
      <w:tr w:rsidR="00EC2933" w:rsidTr="000F58D1">
        <w:trPr>
          <w:trHeight w:val="464"/>
        </w:trPr>
        <w:tc>
          <w:tcPr>
            <w:tcW w:w="3686" w:type="dxa"/>
            <w:shd w:val="clear" w:color="000000" w:fill="F3F3F3"/>
            <w:vAlign w:val="center"/>
          </w:tcPr>
          <w:p w:rsidR="00EC2933" w:rsidRDefault="00EC2933" w:rsidP="00CB1A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Test Method Title:</w:t>
            </w:r>
          </w:p>
        </w:tc>
        <w:tc>
          <w:tcPr>
            <w:tcW w:w="12758" w:type="dxa"/>
            <w:gridSpan w:val="3"/>
            <w:vAlign w:val="center"/>
          </w:tcPr>
          <w:p w:rsidR="00EC2933" w:rsidRDefault="008676A1" w:rsidP="008676A1">
            <w:pPr>
              <w:rPr>
                <w:rFonts w:ascii="Arial" w:hAnsi="Arial"/>
                <w:b/>
              </w:rPr>
            </w:pPr>
            <w:r w:rsidRPr="008676A1">
              <w:rPr>
                <w:rFonts w:ascii="Arial" w:hAnsi="Arial"/>
                <w:b/>
              </w:rPr>
              <w:t>Flow time and voids content of fine aggregate by flow cone</w:t>
            </w:r>
          </w:p>
        </w:tc>
      </w:tr>
      <w:tr w:rsidR="00F14AF1" w:rsidTr="000F58D1">
        <w:trPr>
          <w:trHeight w:val="412"/>
        </w:trPr>
        <w:tc>
          <w:tcPr>
            <w:tcW w:w="3686" w:type="dxa"/>
            <w:shd w:val="clear" w:color="000000" w:fill="F3F3F3"/>
            <w:vAlign w:val="center"/>
          </w:tcPr>
          <w:p w:rsidR="00F14AF1" w:rsidRPr="00EC2933" w:rsidRDefault="00F14AF1" w:rsidP="00F14A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Circulated for C</w:t>
            </w:r>
            <w:r w:rsidRPr="00EC2933">
              <w:rPr>
                <w:rFonts w:ascii="Arial" w:hAnsi="Arial" w:cs="Arial"/>
                <w:b/>
              </w:rPr>
              <w:t xml:space="preserve">omment: </w:t>
            </w:r>
          </w:p>
        </w:tc>
        <w:tc>
          <w:tcPr>
            <w:tcW w:w="4394" w:type="dxa"/>
            <w:vAlign w:val="center"/>
          </w:tcPr>
          <w:p w:rsidR="00F14AF1" w:rsidRDefault="008676A1" w:rsidP="008676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 December 2021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F14AF1" w:rsidRDefault="00F14AF1" w:rsidP="00F14AF1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Deadline to Comment</w:t>
            </w:r>
            <w:r w:rsidRPr="00EC2933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  <w:vAlign w:val="center"/>
          </w:tcPr>
          <w:p w:rsidR="00F14AF1" w:rsidRDefault="008676A1" w:rsidP="008676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 January</w:t>
            </w:r>
            <w:r w:rsidR="00F14AF1">
              <w:rPr>
                <w:rFonts w:ascii="Arial" w:hAnsi="Arial"/>
                <w:b/>
              </w:rPr>
              <w:t xml:space="preserve"> 202</w:t>
            </w:r>
            <w:r>
              <w:rPr>
                <w:rFonts w:ascii="Arial" w:hAnsi="Arial"/>
                <w:b/>
              </w:rPr>
              <w:t>2</w:t>
            </w:r>
          </w:p>
        </w:tc>
      </w:tr>
      <w:tr w:rsidR="00F14AF1" w:rsidTr="000F58D1">
        <w:trPr>
          <w:trHeight w:val="406"/>
        </w:trPr>
        <w:tc>
          <w:tcPr>
            <w:tcW w:w="3686" w:type="dxa"/>
            <w:shd w:val="clear" w:color="000000" w:fill="F3F3F3"/>
            <w:vAlign w:val="center"/>
          </w:tcPr>
          <w:p w:rsidR="00F14AF1" w:rsidRPr="00EC2933" w:rsidRDefault="00F14AF1" w:rsidP="00F1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Comments S</w:t>
            </w:r>
            <w:r w:rsidRPr="00EC2933">
              <w:rPr>
                <w:rFonts w:ascii="Arial" w:hAnsi="Arial" w:cs="Arial"/>
                <w:b/>
              </w:rPr>
              <w:t>ubmitted by:</w:t>
            </w:r>
          </w:p>
        </w:tc>
        <w:tc>
          <w:tcPr>
            <w:tcW w:w="12758" w:type="dxa"/>
            <w:gridSpan w:val="3"/>
            <w:vAlign w:val="center"/>
          </w:tcPr>
          <w:p w:rsidR="00F14AF1" w:rsidRDefault="00F14AF1" w:rsidP="00F14AF1">
            <w:pPr>
              <w:rPr>
                <w:rFonts w:ascii="Arial" w:hAnsi="Arial"/>
                <w:b/>
              </w:rPr>
            </w:pPr>
          </w:p>
        </w:tc>
      </w:tr>
      <w:tr w:rsidR="00F14AF1" w:rsidTr="000F58D1">
        <w:trPr>
          <w:trHeight w:val="426"/>
        </w:trPr>
        <w:tc>
          <w:tcPr>
            <w:tcW w:w="3686" w:type="dxa"/>
            <w:shd w:val="clear" w:color="000000" w:fill="F3F3F3"/>
            <w:vAlign w:val="center"/>
          </w:tcPr>
          <w:p w:rsidR="00F14AF1" w:rsidRPr="00EC2933" w:rsidRDefault="00F14AF1" w:rsidP="00F14A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Please Return C</w:t>
            </w:r>
            <w:r w:rsidRPr="00EC2933">
              <w:rPr>
                <w:rFonts w:ascii="Arial" w:hAnsi="Arial" w:cs="Arial"/>
                <w:b/>
                <w:color w:val="000000"/>
              </w:rPr>
              <w:t>omments to:</w:t>
            </w:r>
          </w:p>
        </w:tc>
        <w:tc>
          <w:tcPr>
            <w:tcW w:w="12758" w:type="dxa"/>
            <w:gridSpan w:val="3"/>
            <w:vAlign w:val="center"/>
          </w:tcPr>
          <w:p w:rsidR="00F14AF1" w:rsidRDefault="00F14AF1" w:rsidP="00F14AF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Test method review committee (Test.method.feedback@transport.nsw.gov.au)</w:t>
            </w:r>
          </w:p>
        </w:tc>
      </w:tr>
    </w:tbl>
    <w:p w:rsidR="00EC2933" w:rsidRDefault="00EC2933" w:rsidP="009A41D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515"/>
        <w:gridCol w:w="1420"/>
        <w:gridCol w:w="4110"/>
        <w:gridCol w:w="4821"/>
        <w:gridCol w:w="3673"/>
      </w:tblGrid>
      <w:tr w:rsidR="000F58D1" w:rsidTr="00B819CD">
        <w:trPr>
          <w:trHeight w:val="865"/>
          <w:jc w:val="center"/>
        </w:trPr>
        <w:tc>
          <w:tcPr>
            <w:tcW w:w="262" w:type="pct"/>
            <w:shd w:val="clear" w:color="000000" w:fill="F3F3F3"/>
            <w:vAlign w:val="center"/>
          </w:tcPr>
          <w:p w:rsidR="000F58D1" w:rsidRDefault="000F58D1" w:rsidP="00A736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Page</w:t>
            </w:r>
          </w:p>
        </w:tc>
        <w:tc>
          <w:tcPr>
            <w:tcW w:w="462" w:type="pct"/>
            <w:shd w:val="clear" w:color="000000" w:fill="F3F3F3"/>
            <w:vAlign w:val="center"/>
          </w:tcPr>
          <w:p w:rsidR="000F58D1" w:rsidRDefault="000F58D1" w:rsidP="005854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Clause / Paragraph / </w:t>
            </w:r>
            <w:r w:rsidR="005854CB"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 xml:space="preserve">able / </w:t>
            </w:r>
            <w:r w:rsidR="005854CB">
              <w:rPr>
                <w:rFonts w:ascii="Arial" w:hAnsi="Arial"/>
                <w:b/>
              </w:rPr>
              <w:t>F</w:t>
            </w:r>
            <w:r>
              <w:rPr>
                <w:rFonts w:ascii="Arial" w:hAnsi="Arial"/>
                <w:b/>
              </w:rPr>
              <w:t>igure</w:t>
            </w:r>
          </w:p>
        </w:tc>
        <w:tc>
          <w:tcPr>
            <w:tcW w:w="433" w:type="pct"/>
            <w:shd w:val="clear" w:color="000000" w:fill="F3F3F3"/>
            <w:vAlign w:val="center"/>
          </w:tcPr>
          <w:p w:rsidR="000F58D1" w:rsidRPr="00CB1AB1" w:rsidRDefault="005854CB" w:rsidP="000F58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C</w:t>
            </w:r>
            <w:r w:rsidR="000F58D1">
              <w:rPr>
                <w:rFonts w:ascii="Arial" w:hAnsi="Arial" w:cs="Arial"/>
                <w:b/>
              </w:rPr>
              <w:t>omment</w:t>
            </w:r>
            <w:r w:rsidR="00550E1E" w:rsidRPr="00550E1E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253" w:type="pct"/>
            <w:shd w:val="clear" w:color="000000" w:fill="F3F3F3"/>
            <w:vAlign w:val="center"/>
          </w:tcPr>
          <w:p w:rsidR="000F58D1" w:rsidRPr="00CB1AB1" w:rsidRDefault="000F58D1" w:rsidP="00A736E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B1AB1">
              <w:rPr>
                <w:rFonts w:ascii="Arial" w:hAnsi="Arial" w:cs="Arial"/>
                <w:b/>
              </w:rPr>
              <w:t>Proposed New Text</w:t>
            </w:r>
            <w:r>
              <w:rPr>
                <w:rFonts w:ascii="Arial" w:hAnsi="Arial" w:cs="Arial"/>
                <w:b/>
              </w:rPr>
              <w:t>/Change</w:t>
            </w:r>
            <w:r w:rsidR="00550E1E" w:rsidRPr="00550E1E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470" w:type="pct"/>
            <w:shd w:val="clear" w:color="000000" w:fill="F3F3F3"/>
            <w:vAlign w:val="center"/>
          </w:tcPr>
          <w:p w:rsidR="000F58D1" w:rsidRPr="00CB1AB1" w:rsidRDefault="000F58D1" w:rsidP="00A736E3">
            <w:pPr>
              <w:jc w:val="center"/>
              <w:rPr>
                <w:rFonts w:ascii="Arial" w:hAnsi="Arial" w:cs="Arial"/>
                <w:b/>
              </w:rPr>
            </w:pPr>
            <w:r w:rsidRPr="00CB1AB1">
              <w:rPr>
                <w:rFonts w:ascii="Arial" w:hAnsi="Arial" w:cs="Arial"/>
                <w:b/>
              </w:rPr>
              <w:t>Reason for Change</w:t>
            </w:r>
            <w:r w:rsidR="00550E1E" w:rsidRPr="00550E1E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120" w:type="pct"/>
            <w:shd w:val="clear" w:color="000000" w:fill="F3F3F3"/>
            <w:vAlign w:val="center"/>
          </w:tcPr>
          <w:p w:rsidR="000F58D1" w:rsidRPr="00CB1AB1" w:rsidRDefault="000F58D1" w:rsidP="000F58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 Method Review Committee’s Response</w:t>
            </w:r>
          </w:p>
        </w:tc>
      </w:tr>
      <w:tr w:rsidR="00CA5AEE" w:rsidTr="00B819CD">
        <w:trPr>
          <w:jc w:val="center"/>
        </w:trPr>
        <w:tc>
          <w:tcPr>
            <w:tcW w:w="262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462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433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253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470" w:type="pct"/>
          </w:tcPr>
          <w:p w:rsidR="00CA5AEE" w:rsidRDefault="00CA5AEE" w:rsidP="004736D9">
            <w:pPr>
              <w:spacing w:before="120" w:after="120" w:line="360" w:lineRule="auto"/>
            </w:pPr>
          </w:p>
        </w:tc>
        <w:tc>
          <w:tcPr>
            <w:tcW w:w="1120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</w:tr>
      <w:tr w:rsidR="00CA5AEE" w:rsidTr="00B819CD">
        <w:trPr>
          <w:jc w:val="center"/>
        </w:trPr>
        <w:tc>
          <w:tcPr>
            <w:tcW w:w="262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462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433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253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470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120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</w:tr>
      <w:tr w:rsidR="00CA5AEE" w:rsidTr="00B819CD">
        <w:trPr>
          <w:jc w:val="center"/>
        </w:trPr>
        <w:tc>
          <w:tcPr>
            <w:tcW w:w="262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462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433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253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470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120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</w:tr>
      <w:tr w:rsidR="00CA5AEE" w:rsidTr="00B819CD">
        <w:trPr>
          <w:jc w:val="center"/>
        </w:trPr>
        <w:tc>
          <w:tcPr>
            <w:tcW w:w="262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462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433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253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470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120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</w:tr>
      <w:tr w:rsidR="00CA5AEE" w:rsidTr="00B819CD">
        <w:trPr>
          <w:jc w:val="center"/>
        </w:trPr>
        <w:tc>
          <w:tcPr>
            <w:tcW w:w="262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462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433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253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470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120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</w:tr>
      <w:tr w:rsidR="00CA5AEE" w:rsidTr="00B819CD">
        <w:trPr>
          <w:jc w:val="center"/>
        </w:trPr>
        <w:tc>
          <w:tcPr>
            <w:tcW w:w="262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462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433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253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470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120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</w:tr>
      <w:tr w:rsidR="00CA5AEE" w:rsidTr="00B819CD">
        <w:trPr>
          <w:jc w:val="center"/>
        </w:trPr>
        <w:tc>
          <w:tcPr>
            <w:tcW w:w="262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462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433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253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470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120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</w:tr>
      <w:tr w:rsidR="00CA5AEE" w:rsidTr="00B819CD">
        <w:trPr>
          <w:jc w:val="center"/>
        </w:trPr>
        <w:tc>
          <w:tcPr>
            <w:tcW w:w="262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462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433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253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470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120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</w:tr>
      <w:tr w:rsidR="00CA5AEE" w:rsidTr="00B819CD">
        <w:trPr>
          <w:jc w:val="center"/>
        </w:trPr>
        <w:tc>
          <w:tcPr>
            <w:tcW w:w="262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462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433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253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470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  <w:tc>
          <w:tcPr>
            <w:tcW w:w="1120" w:type="pct"/>
          </w:tcPr>
          <w:p w:rsidR="00CA5AEE" w:rsidRDefault="00CA5AEE" w:rsidP="00CA5AEE">
            <w:pPr>
              <w:spacing w:before="120" w:after="120" w:line="360" w:lineRule="auto"/>
            </w:pPr>
          </w:p>
        </w:tc>
      </w:tr>
    </w:tbl>
    <w:p w:rsidR="00EC2933" w:rsidRDefault="00EC2933" w:rsidP="00EC2933"/>
    <w:p w:rsidR="00EC2933" w:rsidRPr="002A6C8C" w:rsidRDefault="00EC2933" w:rsidP="00EC2933">
      <w:pPr>
        <w:rPr>
          <w:rFonts w:ascii="Arial" w:hAnsi="Arial" w:cs="Arial"/>
          <w:b/>
          <w:sz w:val="36"/>
          <w:szCs w:val="36"/>
        </w:rPr>
      </w:pPr>
      <w:r w:rsidRPr="002A6C8C">
        <w:rPr>
          <w:rFonts w:ascii="Arial" w:hAnsi="Arial" w:cs="Arial"/>
          <w:b/>
          <w:sz w:val="36"/>
          <w:szCs w:val="36"/>
        </w:rPr>
        <w:t>Notes</w:t>
      </w:r>
    </w:p>
    <w:p w:rsidR="00EC2933" w:rsidRPr="002A6C8C" w:rsidRDefault="00CF2C9D" w:rsidP="00EC2933">
      <w:pPr>
        <w:rPr>
          <w:rFonts w:ascii="Arial" w:hAnsi="Arial" w:cs="Arial"/>
        </w:rPr>
      </w:pPr>
      <w:r w:rsidRPr="002A6C8C">
        <w:rPr>
          <w:rFonts w:ascii="Arial" w:hAnsi="Arial" w:cs="Arial"/>
        </w:rPr>
        <w:t>The comment form has been developed to improve efficiency and ensure tha</w:t>
      </w:r>
      <w:r>
        <w:rPr>
          <w:rFonts w:ascii="Arial" w:hAnsi="Arial" w:cs="Arial"/>
        </w:rPr>
        <w:t xml:space="preserve">t all comments are considered. </w:t>
      </w:r>
      <w:r w:rsidRPr="002A6C8C">
        <w:rPr>
          <w:rFonts w:ascii="Arial" w:hAnsi="Arial" w:cs="Arial"/>
        </w:rPr>
        <w:t>It will also provide a record for project management purposes.</w:t>
      </w:r>
    </w:p>
    <w:p w:rsidR="00550E1E" w:rsidRDefault="005854CB" w:rsidP="00550E1E">
      <w:pPr>
        <w:numPr>
          <w:ilvl w:val="0"/>
          <w:numId w:val="1"/>
        </w:numPr>
        <w:overflowPunct/>
        <w:autoSpaceDE/>
        <w:autoSpaceDN/>
        <w:adjustRightInd/>
        <w:spacing w:after="12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Type of comment:</w:t>
      </w:r>
      <w:r>
        <w:rPr>
          <w:rFonts w:ascii="Arial" w:hAnsi="Arial" w:cs="Arial"/>
        </w:rPr>
        <w:tab/>
        <w:t>G</w:t>
      </w:r>
      <w:r w:rsidR="00550E1E" w:rsidRPr="00550E1E">
        <w:rPr>
          <w:rFonts w:ascii="Arial" w:hAnsi="Arial" w:cs="Arial"/>
        </w:rPr>
        <w:t xml:space="preserve"> = general</w:t>
      </w:r>
      <w:r w:rsidR="00550E1E" w:rsidRPr="00550E1E">
        <w:rPr>
          <w:rFonts w:ascii="Arial" w:hAnsi="Arial" w:cs="Arial"/>
        </w:rPr>
        <w:tab/>
      </w:r>
      <w:r w:rsidR="00550E1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 = technical </w:t>
      </w:r>
      <w:r>
        <w:rPr>
          <w:rFonts w:ascii="Arial" w:hAnsi="Arial" w:cs="Arial"/>
        </w:rPr>
        <w:tab/>
        <w:t>E</w:t>
      </w:r>
      <w:r w:rsidR="00550E1E" w:rsidRPr="00550E1E">
        <w:rPr>
          <w:rFonts w:ascii="Arial" w:hAnsi="Arial" w:cs="Arial"/>
        </w:rPr>
        <w:t xml:space="preserve"> = editorial</w:t>
      </w:r>
    </w:p>
    <w:p w:rsidR="005854CB" w:rsidRDefault="00EC2933" w:rsidP="001269BF">
      <w:pPr>
        <w:numPr>
          <w:ilvl w:val="0"/>
          <w:numId w:val="1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Arial" w:hAnsi="Arial" w:cs="Arial"/>
        </w:rPr>
      </w:pPr>
      <w:r w:rsidRPr="005854CB">
        <w:rPr>
          <w:rFonts w:ascii="Arial" w:hAnsi="Arial" w:cs="Arial"/>
        </w:rPr>
        <w:t xml:space="preserve">Reviewers should </w:t>
      </w:r>
      <w:r w:rsidR="005854CB" w:rsidRPr="005854CB">
        <w:rPr>
          <w:rFonts w:ascii="Arial" w:hAnsi="Arial" w:cs="Arial"/>
        </w:rPr>
        <w:t xml:space="preserve">explicitly </w:t>
      </w:r>
      <w:r w:rsidRPr="005854CB">
        <w:rPr>
          <w:rFonts w:ascii="Arial" w:hAnsi="Arial" w:cs="Arial"/>
        </w:rPr>
        <w:t xml:space="preserve">state </w:t>
      </w:r>
      <w:r w:rsidR="005854CB" w:rsidRPr="005854CB">
        <w:rPr>
          <w:rFonts w:ascii="Arial" w:hAnsi="Arial" w:cs="Arial"/>
        </w:rPr>
        <w:t xml:space="preserve">the suggested changes, list </w:t>
      </w:r>
      <w:r w:rsidRPr="005854CB">
        <w:rPr>
          <w:rFonts w:ascii="Arial" w:hAnsi="Arial" w:cs="Arial"/>
        </w:rPr>
        <w:t>the reasons for each change</w:t>
      </w:r>
      <w:r w:rsidR="005854CB" w:rsidRPr="005854CB">
        <w:rPr>
          <w:rFonts w:ascii="Arial" w:hAnsi="Arial" w:cs="Arial"/>
        </w:rPr>
        <w:t>, and provide a proposal</w:t>
      </w:r>
      <w:r w:rsidRPr="005854CB">
        <w:rPr>
          <w:rFonts w:ascii="Arial" w:hAnsi="Arial" w:cs="Arial"/>
        </w:rPr>
        <w:t xml:space="preserve"> in the table. </w:t>
      </w:r>
      <w:r w:rsidR="005854CB" w:rsidRPr="005854CB">
        <w:rPr>
          <w:rFonts w:ascii="Arial" w:hAnsi="Arial" w:cs="Arial"/>
        </w:rPr>
        <w:t xml:space="preserve">Please note missing information results in significantly delaying the review process and may cause misinterpretation of the change requested.  </w:t>
      </w:r>
      <w:r w:rsidRPr="005854CB">
        <w:rPr>
          <w:rFonts w:ascii="Arial" w:hAnsi="Arial" w:cs="Arial"/>
        </w:rPr>
        <w:t xml:space="preserve">Additional comments and background information that may be of use to the author can be included in an email accompanying </w:t>
      </w:r>
      <w:r w:rsidR="005854CB" w:rsidRPr="005854CB">
        <w:rPr>
          <w:rFonts w:ascii="Arial" w:hAnsi="Arial" w:cs="Arial"/>
        </w:rPr>
        <w:t>this form</w:t>
      </w:r>
      <w:r w:rsidRPr="005854CB">
        <w:rPr>
          <w:rFonts w:ascii="Arial" w:hAnsi="Arial" w:cs="Arial"/>
        </w:rPr>
        <w:t xml:space="preserve">. </w:t>
      </w:r>
    </w:p>
    <w:p w:rsidR="0027698C" w:rsidRPr="005854CB" w:rsidRDefault="0027698C" w:rsidP="00A9351F">
      <w:pPr>
        <w:numPr>
          <w:ilvl w:val="0"/>
          <w:numId w:val="1"/>
        </w:numPr>
        <w:overflowPunct/>
        <w:autoSpaceDE/>
        <w:autoSpaceDN/>
        <w:adjustRightInd/>
        <w:spacing w:after="120"/>
        <w:textAlignment w:val="auto"/>
        <w:rPr>
          <w:rFonts w:ascii="Arial" w:hAnsi="Arial" w:cs="Arial"/>
        </w:rPr>
      </w:pPr>
      <w:r w:rsidRPr="005854CB">
        <w:rPr>
          <w:rFonts w:ascii="Arial" w:hAnsi="Arial" w:cs="Arial"/>
        </w:rPr>
        <w:t xml:space="preserve">Return completed form to </w:t>
      </w:r>
      <w:r w:rsidR="00A9351F" w:rsidRPr="00A9351F">
        <w:rPr>
          <w:rFonts w:ascii="Arial" w:hAnsi="Arial" w:cs="Arial"/>
        </w:rPr>
        <w:t>test.method.feedback@transport.nsw.gov.au</w:t>
      </w:r>
    </w:p>
    <w:sectPr w:rsidR="0027698C" w:rsidRPr="005854CB" w:rsidSect="005632F5">
      <w:headerReference w:type="default" r:id="rId8"/>
      <w:footerReference w:type="default" r:id="rId9"/>
      <w:pgSz w:w="16840" w:h="11907" w:orient="landscape" w:code="9"/>
      <w:pgMar w:top="1287" w:right="232" w:bottom="709" w:left="425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D2" w:rsidRDefault="00690FD2">
      <w:r>
        <w:separator/>
      </w:r>
    </w:p>
  </w:endnote>
  <w:endnote w:type="continuationSeparator" w:id="0">
    <w:p w:rsidR="00690FD2" w:rsidRDefault="0069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E8" w:rsidRPr="00A21CE8" w:rsidRDefault="006A2302" w:rsidP="006A2302">
    <w:pPr>
      <w:pStyle w:val="Footer"/>
      <w:tabs>
        <w:tab w:val="clear" w:pos="8306"/>
        <w:tab w:val="left" w:pos="555"/>
        <w:tab w:val="center" w:pos="5103"/>
        <w:tab w:val="right" w:pos="9072"/>
        <w:tab w:val="right" w:pos="10206"/>
        <w:tab w:val="right" w:pos="16183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>OTG-SOP-00120-F01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A21CE8" w:rsidRPr="00A21CE8">
      <w:rPr>
        <w:rFonts w:ascii="Arial" w:hAnsi="Arial" w:cs="Arial"/>
        <w:sz w:val="20"/>
      </w:rPr>
      <w:t xml:space="preserve">Page </w:t>
    </w:r>
    <w:r w:rsidR="00A21CE8" w:rsidRPr="00A21CE8">
      <w:rPr>
        <w:rFonts w:ascii="Arial" w:hAnsi="Arial" w:cs="Arial"/>
        <w:sz w:val="20"/>
      </w:rPr>
      <w:fldChar w:fldCharType="begin"/>
    </w:r>
    <w:r w:rsidR="00A21CE8" w:rsidRPr="00A21CE8">
      <w:rPr>
        <w:rFonts w:ascii="Arial" w:hAnsi="Arial" w:cs="Arial"/>
        <w:sz w:val="20"/>
      </w:rPr>
      <w:instrText xml:space="preserve"> PAGE </w:instrText>
    </w:r>
    <w:r w:rsidR="00A21CE8" w:rsidRPr="00A21CE8">
      <w:rPr>
        <w:rFonts w:ascii="Arial" w:hAnsi="Arial" w:cs="Arial"/>
        <w:sz w:val="20"/>
      </w:rPr>
      <w:fldChar w:fldCharType="separate"/>
    </w:r>
    <w:r w:rsidR="008676A1">
      <w:rPr>
        <w:rFonts w:ascii="Arial" w:hAnsi="Arial" w:cs="Arial"/>
        <w:noProof/>
        <w:sz w:val="20"/>
      </w:rPr>
      <w:t>2</w:t>
    </w:r>
    <w:r w:rsidR="00A21CE8" w:rsidRPr="00A21CE8">
      <w:rPr>
        <w:rFonts w:ascii="Arial" w:hAnsi="Arial" w:cs="Arial"/>
        <w:sz w:val="20"/>
      </w:rPr>
      <w:fldChar w:fldCharType="end"/>
    </w:r>
    <w:r w:rsidR="00A21CE8" w:rsidRPr="00A21CE8">
      <w:rPr>
        <w:rFonts w:ascii="Arial" w:hAnsi="Arial" w:cs="Arial"/>
        <w:sz w:val="20"/>
      </w:rPr>
      <w:t xml:space="preserve"> of </w:t>
    </w:r>
    <w:r w:rsidR="005632F5">
      <w:rPr>
        <w:rFonts w:ascii="Arial" w:hAnsi="Arial" w:cs="Arial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D2" w:rsidRDefault="00690FD2">
      <w:r>
        <w:separator/>
      </w:r>
    </w:p>
  </w:footnote>
  <w:footnote w:type="continuationSeparator" w:id="0">
    <w:p w:rsidR="00690FD2" w:rsidRDefault="00690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D9" w:rsidRDefault="009A41D9" w:rsidP="009A41D9">
    <w:pPr>
      <w:pStyle w:val="Header"/>
      <w:rPr>
        <w:rFonts w:ascii="Arial" w:hAnsi="Arial"/>
      </w:rPr>
    </w:pPr>
    <w:r>
      <w:rPr>
        <w:rFonts w:ascii="Arial" w:hAnsi="Arial"/>
      </w:rPr>
      <w:t xml:space="preserve">      </w:t>
    </w:r>
  </w:p>
  <w:tbl>
    <w:tblPr>
      <w:tblW w:w="15970" w:type="dxa"/>
      <w:tblInd w:w="1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13"/>
      <w:gridCol w:w="5658"/>
      <w:gridCol w:w="851"/>
      <w:gridCol w:w="283"/>
      <w:gridCol w:w="1134"/>
      <w:gridCol w:w="284"/>
      <w:gridCol w:w="850"/>
      <w:gridCol w:w="3697"/>
    </w:tblGrid>
    <w:tr w:rsidR="00CB1AB1" w:rsidTr="0036042C">
      <w:trPr>
        <w:trHeight w:val="426"/>
      </w:trPr>
      <w:tc>
        <w:tcPr>
          <w:tcW w:w="3213" w:type="dxa"/>
          <w:vMerge w:val="restart"/>
          <w:vAlign w:val="center"/>
        </w:tcPr>
        <w:p w:rsidR="00CB1AB1" w:rsidRDefault="00081DAC" w:rsidP="0036042C">
          <w:pPr>
            <w:pStyle w:val="Header"/>
            <w:jc w:val="center"/>
            <w:rPr>
              <w:rFonts w:ascii="Arial" w:hAnsi="Arial"/>
              <w:b/>
              <w:sz w:val="20"/>
            </w:rPr>
          </w:pPr>
          <w:r>
            <w:rPr>
              <w:noProof/>
              <w:lang w:val="en-AU"/>
            </w:rPr>
            <w:drawing>
              <wp:inline distT="0" distB="0" distL="0" distR="0">
                <wp:extent cx="1892300" cy="596900"/>
                <wp:effectExtent l="0" t="0" r="0" b="0"/>
                <wp:docPr id="1" name="Picture 1" descr="TforNSW-NSWGovt_Blac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forNSW-NSWGovt_Blac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8" w:type="dxa"/>
          <w:vMerge w:val="restart"/>
          <w:vAlign w:val="center"/>
        </w:tcPr>
        <w:p w:rsidR="00CB1AB1" w:rsidRPr="002142A1" w:rsidRDefault="00CB1AB1" w:rsidP="00EC536C">
          <w:pPr>
            <w:pStyle w:val="Header"/>
            <w:rPr>
              <w:rFonts w:ascii="Arial" w:hAnsi="Arial"/>
              <w:b/>
              <w:sz w:val="20"/>
            </w:rPr>
          </w:pPr>
          <w:r w:rsidRPr="002142A1">
            <w:rPr>
              <w:rFonts w:ascii="Arial" w:hAnsi="Arial"/>
              <w:b/>
              <w:sz w:val="20"/>
            </w:rPr>
            <w:t>Pavement</w:t>
          </w:r>
          <w:r w:rsidR="00EC536C">
            <w:rPr>
              <w:rFonts w:ascii="Arial" w:hAnsi="Arial"/>
              <w:b/>
              <w:sz w:val="20"/>
            </w:rPr>
            <w:t>s</w:t>
          </w:r>
          <w:r w:rsidRPr="002142A1">
            <w:rPr>
              <w:rFonts w:ascii="Arial" w:hAnsi="Arial"/>
              <w:b/>
              <w:sz w:val="20"/>
            </w:rPr>
            <w:t xml:space="preserve"> and Geotechnical</w:t>
          </w:r>
        </w:p>
      </w:tc>
      <w:tc>
        <w:tcPr>
          <w:tcW w:w="2552" w:type="dxa"/>
          <w:gridSpan w:val="4"/>
          <w:vAlign w:val="center"/>
        </w:tcPr>
        <w:p w:rsidR="00CB1AB1" w:rsidRPr="002142A1" w:rsidRDefault="00CB1AB1" w:rsidP="00A736E3">
          <w:pPr>
            <w:pStyle w:val="Header"/>
            <w:jc w:val="right"/>
            <w:rPr>
              <w:rFonts w:ascii="Arial" w:hAnsi="Arial"/>
              <w:b/>
              <w:sz w:val="20"/>
            </w:rPr>
          </w:pPr>
          <w:r w:rsidRPr="002142A1">
            <w:rPr>
              <w:rFonts w:ascii="Arial" w:hAnsi="Arial"/>
              <w:b/>
              <w:sz w:val="20"/>
            </w:rPr>
            <w:t>Document:</w:t>
          </w:r>
        </w:p>
      </w:tc>
      <w:tc>
        <w:tcPr>
          <w:tcW w:w="4547" w:type="dxa"/>
          <w:gridSpan w:val="2"/>
          <w:vAlign w:val="center"/>
        </w:tcPr>
        <w:p w:rsidR="00CB1AB1" w:rsidRPr="002142A1" w:rsidRDefault="00CB1AB1" w:rsidP="00A736E3">
          <w:pPr>
            <w:pStyle w:val="Header"/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color w:val="0000FF"/>
              <w:sz w:val="20"/>
            </w:rPr>
            <w:t>OTG-SOP-00120</w:t>
          </w:r>
          <w:r w:rsidRPr="002142A1">
            <w:rPr>
              <w:rFonts w:ascii="Arial" w:hAnsi="Arial"/>
              <w:color w:val="0000FF"/>
              <w:sz w:val="20"/>
            </w:rPr>
            <w:t>-F</w:t>
          </w:r>
          <w:r>
            <w:rPr>
              <w:rFonts w:ascii="Arial" w:hAnsi="Arial"/>
              <w:color w:val="0000FF"/>
              <w:sz w:val="20"/>
            </w:rPr>
            <w:t>01</w:t>
          </w:r>
        </w:p>
      </w:tc>
    </w:tr>
    <w:tr w:rsidR="00CB1AB1" w:rsidTr="0036042C">
      <w:trPr>
        <w:trHeight w:val="265"/>
      </w:trPr>
      <w:tc>
        <w:tcPr>
          <w:tcW w:w="3213" w:type="dxa"/>
          <w:vMerge/>
          <w:vAlign w:val="center"/>
        </w:tcPr>
        <w:p w:rsidR="00CB1AB1" w:rsidRPr="002142A1" w:rsidRDefault="00CB1AB1" w:rsidP="0036042C">
          <w:pPr>
            <w:pStyle w:val="Header"/>
            <w:jc w:val="center"/>
            <w:rPr>
              <w:rFonts w:ascii="Arial" w:hAnsi="Arial"/>
              <w:b/>
              <w:sz w:val="20"/>
            </w:rPr>
          </w:pPr>
        </w:p>
      </w:tc>
      <w:tc>
        <w:tcPr>
          <w:tcW w:w="5658" w:type="dxa"/>
          <w:vMerge/>
          <w:vAlign w:val="center"/>
        </w:tcPr>
        <w:p w:rsidR="00CB1AB1" w:rsidRPr="002142A1" w:rsidRDefault="00CB1AB1" w:rsidP="0036042C">
          <w:pPr>
            <w:pStyle w:val="Header"/>
            <w:rPr>
              <w:rFonts w:ascii="Arial" w:hAnsi="Arial"/>
              <w:b/>
              <w:sz w:val="20"/>
            </w:rPr>
          </w:pPr>
        </w:p>
      </w:tc>
      <w:tc>
        <w:tcPr>
          <w:tcW w:w="851" w:type="dxa"/>
          <w:vAlign w:val="center"/>
        </w:tcPr>
        <w:p w:rsidR="00CB1AB1" w:rsidRPr="002142A1" w:rsidRDefault="00CB1AB1" w:rsidP="0036042C">
          <w:pPr>
            <w:pStyle w:val="Header"/>
            <w:ind w:hanging="14"/>
            <w:jc w:val="center"/>
            <w:rPr>
              <w:rFonts w:ascii="Arial" w:hAnsi="Arial"/>
              <w:b/>
              <w:sz w:val="20"/>
            </w:rPr>
          </w:pPr>
          <w:r w:rsidRPr="002142A1">
            <w:rPr>
              <w:rFonts w:ascii="Arial" w:hAnsi="Arial"/>
              <w:b/>
              <w:sz w:val="20"/>
            </w:rPr>
            <w:t>Issue:</w:t>
          </w:r>
        </w:p>
      </w:tc>
      <w:tc>
        <w:tcPr>
          <w:tcW w:w="283" w:type="dxa"/>
          <w:vAlign w:val="center"/>
        </w:tcPr>
        <w:p w:rsidR="00CB1AB1" w:rsidRPr="00EF7DA3" w:rsidRDefault="00CA5AEE" w:rsidP="0036042C">
          <w:pPr>
            <w:pStyle w:val="Header"/>
            <w:ind w:hanging="108"/>
            <w:jc w:val="center"/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color w:val="0000FF"/>
              <w:sz w:val="20"/>
            </w:rPr>
            <w:t>3</w:t>
          </w:r>
        </w:p>
      </w:tc>
      <w:tc>
        <w:tcPr>
          <w:tcW w:w="1134" w:type="dxa"/>
          <w:vAlign w:val="center"/>
        </w:tcPr>
        <w:p w:rsidR="00CB1AB1" w:rsidRPr="002142A1" w:rsidRDefault="00CB1AB1" w:rsidP="0036042C">
          <w:pPr>
            <w:pStyle w:val="Header"/>
            <w:jc w:val="center"/>
            <w:rPr>
              <w:rFonts w:ascii="Arial" w:hAnsi="Arial"/>
              <w:b/>
              <w:sz w:val="20"/>
            </w:rPr>
          </w:pPr>
          <w:r w:rsidRPr="002142A1">
            <w:rPr>
              <w:rFonts w:ascii="Arial" w:hAnsi="Arial"/>
              <w:b/>
              <w:sz w:val="20"/>
            </w:rPr>
            <w:t>Revision:</w:t>
          </w:r>
        </w:p>
      </w:tc>
      <w:tc>
        <w:tcPr>
          <w:tcW w:w="284" w:type="dxa"/>
          <w:vAlign w:val="center"/>
        </w:tcPr>
        <w:p w:rsidR="00CB1AB1" w:rsidRPr="002142A1" w:rsidRDefault="00503DC1" w:rsidP="0036042C">
          <w:pPr>
            <w:pStyle w:val="Header"/>
            <w:ind w:hanging="108"/>
            <w:jc w:val="center"/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color w:val="0000FF"/>
              <w:sz w:val="20"/>
            </w:rPr>
            <w:t>0</w:t>
          </w:r>
        </w:p>
      </w:tc>
      <w:tc>
        <w:tcPr>
          <w:tcW w:w="850" w:type="dxa"/>
          <w:vAlign w:val="center"/>
        </w:tcPr>
        <w:p w:rsidR="00CB1AB1" w:rsidRPr="002142A1" w:rsidRDefault="00CB1AB1" w:rsidP="0036042C">
          <w:pPr>
            <w:pStyle w:val="Header"/>
            <w:jc w:val="center"/>
            <w:rPr>
              <w:rFonts w:ascii="Arial" w:hAnsi="Arial"/>
              <w:b/>
              <w:sz w:val="20"/>
            </w:rPr>
          </w:pPr>
          <w:r w:rsidRPr="002142A1">
            <w:rPr>
              <w:rFonts w:ascii="Arial" w:hAnsi="Arial"/>
              <w:b/>
              <w:sz w:val="20"/>
            </w:rPr>
            <w:t>Date:</w:t>
          </w:r>
        </w:p>
      </w:tc>
      <w:tc>
        <w:tcPr>
          <w:tcW w:w="3697" w:type="dxa"/>
          <w:vAlign w:val="center"/>
        </w:tcPr>
        <w:p w:rsidR="00CB1AB1" w:rsidRPr="002142A1" w:rsidRDefault="001D2CF4" w:rsidP="00B819CD">
          <w:pPr>
            <w:pStyle w:val="Header"/>
            <w:ind w:hanging="108"/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color w:val="0000FF"/>
              <w:sz w:val="20"/>
            </w:rPr>
            <w:t xml:space="preserve"> </w:t>
          </w:r>
          <w:r w:rsidR="00B819CD">
            <w:rPr>
              <w:rFonts w:ascii="Arial" w:hAnsi="Arial"/>
              <w:color w:val="0000FF"/>
              <w:sz w:val="20"/>
            </w:rPr>
            <w:t>6 July 2020</w:t>
          </w:r>
        </w:p>
      </w:tc>
    </w:tr>
    <w:tr w:rsidR="009A41D9" w:rsidTr="0036042C">
      <w:trPr>
        <w:trHeight w:val="311"/>
      </w:trPr>
      <w:tc>
        <w:tcPr>
          <w:tcW w:w="3213" w:type="dxa"/>
          <w:vMerge/>
          <w:vAlign w:val="center"/>
        </w:tcPr>
        <w:p w:rsidR="009A41D9" w:rsidRPr="002142A1" w:rsidRDefault="009A41D9" w:rsidP="0036042C">
          <w:pPr>
            <w:pStyle w:val="Header"/>
            <w:jc w:val="center"/>
            <w:rPr>
              <w:rFonts w:ascii="Arial" w:hAnsi="Arial"/>
              <w:b/>
              <w:sz w:val="20"/>
            </w:rPr>
          </w:pPr>
        </w:p>
      </w:tc>
      <w:tc>
        <w:tcPr>
          <w:tcW w:w="5658" w:type="dxa"/>
          <w:vAlign w:val="center"/>
        </w:tcPr>
        <w:p w:rsidR="009A41D9" w:rsidRPr="002142A1" w:rsidRDefault="009A41D9" w:rsidP="00EC536C">
          <w:pPr>
            <w:pStyle w:val="Header"/>
            <w:rPr>
              <w:rFonts w:ascii="Arial" w:hAnsi="Arial"/>
              <w:b/>
              <w:sz w:val="20"/>
            </w:rPr>
          </w:pPr>
          <w:r w:rsidRPr="002142A1">
            <w:rPr>
              <w:rFonts w:ascii="Arial" w:hAnsi="Arial"/>
              <w:b/>
              <w:sz w:val="20"/>
            </w:rPr>
            <w:t xml:space="preserve">Engineering </w:t>
          </w:r>
          <w:r w:rsidR="00EC536C">
            <w:rPr>
              <w:rFonts w:ascii="Arial" w:hAnsi="Arial"/>
              <w:b/>
              <w:sz w:val="20"/>
            </w:rPr>
            <w:t>Services</w:t>
          </w:r>
        </w:p>
      </w:tc>
      <w:tc>
        <w:tcPr>
          <w:tcW w:w="2552" w:type="dxa"/>
          <w:gridSpan w:val="4"/>
          <w:vAlign w:val="center"/>
        </w:tcPr>
        <w:p w:rsidR="009A41D9" w:rsidRPr="002142A1" w:rsidRDefault="009A41D9" w:rsidP="00A736E3">
          <w:pPr>
            <w:pStyle w:val="Header"/>
            <w:jc w:val="right"/>
            <w:rPr>
              <w:rFonts w:ascii="Arial" w:hAnsi="Arial"/>
              <w:b/>
              <w:sz w:val="20"/>
            </w:rPr>
          </w:pPr>
          <w:r w:rsidRPr="002142A1">
            <w:rPr>
              <w:rFonts w:ascii="Arial" w:hAnsi="Arial"/>
              <w:b/>
              <w:sz w:val="20"/>
            </w:rPr>
            <w:t>Page:</w:t>
          </w:r>
        </w:p>
      </w:tc>
      <w:tc>
        <w:tcPr>
          <w:tcW w:w="4547" w:type="dxa"/>
          <w:gridSpan w:val="2"/>
          <w:vAlign w:val="center"/>
        </w:tcPr>
        <w:p w:rsidR="009A41D9" w:rsidRPr="002142A1" w:rsidRDefault="009A41D9" w:rsidP="00A736E3">
          <w:pPr>
            <w:pStyle w:val="Header"/>
            <w:rPr>
              <w:rFonts w:ascii="Arial" w:hAnsi="Arial"/>
              <w:color w:val="0000FF"/>
              <w:sz w:val="20"/>
            </w:rPr>
          </w:pPr>
          <w:r w:rsidRPr="002142A1">
            <w:rPr>
              <w:rFonts w:ascii="Arial" w:hAnsi="Arial"/>
              <w:color w:val="0000FF"/>
              <w:sz w:val="20"/>
              <w:lang w:val="en-US"/>
            </w:rPr>
            <w:fldChar w:fldCharType="begin"/>
          </w:r>
          <w:r w:rsidRPr="002142A1">
            <w:rPr>
              <w:rFonts w:ascii="Arial" w:hAnsi="Arial"/>
              <w:color w:val="0000FF"/>
              <w:sz w:val="20"/>
              <w:lang w:val="en-US"/>
            </w:rPr>
            <w:instrText xml:space="preserve"> PAGE </w:instrText>
          </w:r>
          <w:r w:rsidRPr="002142A1">
            <w:rPr>
              <w:rFonts w:ascii="Arial" w:hAnsi="Arial"/>
              <w:color w:val="0000FF"/>
              <w:sz w:val="20"/>
              <w:lang w:val="en-US"/>
            </w:rPr>
            <w:fldChar w:fldCharType="separate"/>
          </w:r>
          <w:r w:rsidR="008676A1">
            <w:rPr>
              <w:rFonts w:ascii="Arial" w:hAnsi="Arial"/>
              <w:noProof/>
              <w:color w:val="0000FF"/>
              <w:sz w:val="20"/>
              <w:lang w:val="en-US"/>
            </w:rPr>
            <w:t>2</w:t>
          </w:r>
          <w:r w:rsidRPr="002142A1">
            <w:rPr>
              <w:rFonts w:ascii="Arial" w:hAnsi="Arial"/>
              <w:color w:val="0000FF"/>
              <w:sz w:val="20"/>
              <w:lang w:val="en-US"/>
            </w:rPr>
            <w:fldChar w:fldCharType="end"/>
          </w:r>
          <w:r w:rsidRPr="002142A1">
            <w:rPr>
              <w:rFonts w:ascii="Arial" w:hAnsi="Arial"/>
              <w:color w:val="0000FF"/>
              <w:sz w:val="20"/>
              <w:lang w:val="en-US"/>
            </w:rPr>
            <w:t xml:space="preserve"> of </w:t>
          </w:r>
          <w:r w:rsidRPr="002142A1">
            <w:rPr>
              <w:rFonts w:ascii="Arial" w:hAnsi="Arial"/>
              <w:color w:val="0000FF"/>
              <w:sz w:val="20"/>
              <w:lang w:val="en-US"/>
            </w:rPr>
            <w:fldChar w:fldCharType="begin"/>
          </w:r>
          <w:r w:rsidRPr="002142A1">
            <w:rPr>
              <w:rFonts w:ascii="Arial" w:hAnsi="Arial"/>
              <w:color w:val="0000FF"/>
              <w:sz w:val="20"/>
              <w:lang w:val="en-US"/>
            </w:rPr>
            <w:instrText xml:space="preserve"> NUMPAGES </w:instrText>
          </w:r>
          <w:r w:rsidRPr="002142A1">
            <w:rPr>
              <w:rFonts w:ascii="Arial" w:hAnsi="Arial"/>
              <w:color w:val="0000FF"/>
              <w:sz w:val="20"/>
              <w:lang w:val="en-US"/>
            </w:rPr>
            <w:fldChar w:fldCharType="separate"/>
          </w:r>
          <w:r w:rsidR="008676A1">
            <w:rPr>
              <w:rFonts w:ascii="Arial" w:hAnsi="Arial"/>
              <w:noProof/>
              <w:color w:val="0000FF"/>
              <w:sz w:val="20"/>
              <w:lang w:val="en-US"/>
            </w:rPr>
            <w:t>2</w:t>
          </w:r>
          <w:r w:rsidRPr="002142A1">
            <w:rPr>
              <w:rFonts w:ascii="Arial" w:hAnsi="Arial"/>
              <w:color w:val="0000FF"/>
              <w:sz w:val="20"/>
              <w:lang w:val="en-US"/>
            </w:rPr>
            <w:fldChar w:fldCharType="end"/>
          </w:r>
        </w:p>
      </w:tc>
    </w:tr>
  </w:tbl>
  <w:p w:rsidR="006334C9" w:rsidRDefault="006334C9" w:rsidP="009A4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B4200"/>
    <w:multiLevelType w:val="hybridMultilevel"/>
    <w:tmpl w:val="5DA61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A7"/>
    <w:rsid w:val="00010686"/>
    <w:rsid w:val="00016CB8"/>
    <w:rsid w:val="000461F9"/>
    <w:rsid w:val="00055DBB"/>
    <w:rsid w:val="00076F88"/>
    <w:rsid w:val="00081DAC"/>
    <w:rsid w:val="000A6B7E"/>
    <w:rsid w:val="000E068F"/>
    <w:rsid w:val="000E7B2C"/>
    <w:rsid w:val="000F58D1"/>
    <w:rsid w:val="00110BBF"/>
    <w:rsid w:val="0011153D"/>
    <w:rsid w:val="0011272D"/>
    <w:rsid w:val="00112A6E"/>
    <w:rsid w:val="0012694B"/>
    <w:rsid w:val="001269BF"/>
    <w:rsid w:val="00141BC5"/>
    <w:rsid w:val="001440A9"/>
    <w:rsid w:val="001451AE"/>
    <w:rsid w:val="00153A92"/>
    <w:rsid w:val="001844AA"/>
    <w:rsid w:val="00195836"/>
    <w:rsid w:val="001A22B2"/>
    <w:rsid w:val="001C517C"/>
    <w:rsid w:val="001C5580"/>
    <w:rsid w:val="001D2CF4"/>
    <w:rsid w:val="001E15D2"/>
    <w:rsid w:val="00230246"/>
    <w:rsid w:val="00265D9A"/>
    <w:rsid w:val="0027698C"/>
    <w:rsid w:val="002A6C8C"/>
    <w:rsid w:val="002C4EDE"/>
    <w:rsid w:val="002D08F1"/>
    <w:rsid w:val="002D40C5"/>
    <w:rsid w:val="002E1D32"/>
    <w:rsid w:val="003433C5"/>
    <w:rsid w:val="0036042C"/>
    <w:rsid w:val="00382811"/>
    <w:rsid w:val="00387ED1"/>
    <w:rsid w:val="003A7DFA"/>
    <w:rsid w:val="003B00CF"/>
    <w:rsid w:val="00400772"/>
    <w:rsid w:val="004054B0"/>
    <w:rsid w:val="0042395A"/>
    <w:rsid w:val="0042709E"/>
    <w:rsid w:val="00430234"/>
    <w:rsid w:val="00446D29"/>
    <w:rsid w:val="00461F0E"/>
    <w:rsid w:val="0047346B"/>
    <w:rsid w:val="004736D9"/>
    <w:rsid w:val="00477263"/>
    <w:rsid w:val="00485A2B"/>
    <w:rsid w:val="00495132"/>
    <w:rsid w:val="004970E8"/>
    <w:rsid w:val="004B134F"/>
    <w:rsid w:val="004B3412"/>
    <w:rsid w:val="004C2643"/>
    <w:rsid w:val="004F6EF9"/>
    <w:rsid w:val="00503DC1"/>
    <w:rsid w:val="00517573"/>
    <w:rsid w:val="00520EB9"/>
    <w:rsid w:val="00522C4E"/>
    <w:rsid w:val="0053362A"/>
    <w:rsid w:val="00537DB2"/>
    <w:rsid w:val="00550E1E"/>
    <w:rsid w:val="0055421D"/>
    <w:rsid w:val="005632F5"/>
    <w:rsid w:val="00573CED"/>
    <w:rsid w:val="005854CB"/>
    <w:rsid w:val="00591857"/>
    <w:rsid w:val="005D4C08"/>
    <w:rsid w:val="005F48FA"/>
    <w:rsid w:val="00613A54"/>
    <w:rsid w:val="00621E39"/>
    <w:rsid w:val="00623E01"/>
    <w:rsid w:val="00631269"/>
    <w:rsid w:val="00631905"/>
    <w:rsid w:val="006334C9"/>
    <w:rsid w:val="00652D63"/>
    <w:rsid w:val="00654E83"/>
    <w:rsid w:val="006564EA"/>
    <w:rsid w:val="0067684D"/>
    <w:rsid w:val="00690FD2"/>
    <w:rsid w:val="00693E1C"/>
    <w:rsid w:val="006A2302"/>
    <w:rsid w:val="006A2415"/>
    <w:rsid w:val="006C1C2A"/>
    <w:rsid w:val="006D118A"/>
    <w:rsid w:val="006F6C03"/>
    <w:rsid w:val="007040E6"/>
    <w:rsid w:val="00712C51"/>
    <w:rsid w:val="00714541"/>
    <w:rsid w:val="00717C38"/>
    <w:rsid w:val="00722BC8"/>
    <w:rsid w:val="00723206"/>
    <w:rsid w:val="007312A8"/>
    <w:rsid w:val="00747FBD"/>
    <w:rsid w:val="00751BF9"/>
    <w:rsid w:val="00785844"/>
    <w:rsid w:val="007859E9"/>
    <w:rsid w:val="007A704E"/>
    <w:rsid w:val="007D0A92"/>
    <w:rsid w:val="008252A9"/>
    <w:rsid w:val="0085197F"/>
    <w:rsid w:val="008676A1"/>
    <w:rsid w:val="00873934"/>
    <w:rsid w:val="008A0222"/>
    <w:rsid w:val="008E08D1"/>
    <w:rsid w:val="008F5291"/>
    <w:rsid w:val="00903F37"/>
    <w:rsid w:val="00914147"/>
    <w:rsid w:val="00925162"/>
    <w:rsid w:val="00931B18"/>
    <w:rsid w:val="00931BB1"/>
    <w:rsid w:val="009331EA"/>
    <w:rsid w:val="0094444A"/>
    <w:rsid w:val="009A41D9"/>
    <w:rsid w:val="009C038F"/>
    <w:rsid w:val="009D4F9A"/>
    <w:rsid w:val="009F7270"/>
    <w:rsid w:val="00A02D6A"/>
    <w:rsid w:val="00A21CE8"/>
    <w:rsid w:val="00A736E3"/>
    <w:rsid w:val="00A9351F"/>
    <w:rsid w:val="00A97065"/>
    <w:rsid w:val="00AC49A1"/>
    <w:rsid w:val="00AD4BC6"/>
    <w:rsid w:val="00AF39E4"/>
    <w:rsid w:val="00B819CD"/>
    <w:rsid w:val="00BA01E0"/>
    <w:rsid w:val="00BA377B"/>
    <w:rsid w:val="00BB1C6F"/>
    <w:rsid w:val="00BD3EEF"/>
    <w:rsid w:val="00C01897"/>
    <w:rsid w:val="00C07472"/>
    <w:rsid w:val="00C46E7B"/>
    <w:rsid w:val="00C55CD4"/>
    <w:rsid w:val="00C62AC0"/>
    <w:rsid w:val="00C84BA1"/>
    <w:rsid w:val="00C93C51"/>
    <w:rsid w:val="00CA5AEE"/>
    <w:rsid w:val="00CB1AB1"/>
    <w:rsid w:val="00CD7B39"/>
    <w:rsid w:val="00CE2D6F"/>
    <w:rsid w:val="00CF2C9D"/>
    <w:rsid w:val="00D039F4"/>
    <w:rsid w:val="00D3393C"/>
    <w:rsid w:val="00D4366C"/>
    <w:rsid w:val="00D65955"/>
    <w:rsid w:val="00D66602"/>
    <w:rsid w:val="00D70BFA"/>
    <w:rsid w:val="00D71AA9"/>
    <w:rsid w:val="00DA72AA"/>
    <w:rsid w:val="00DB4CD0"/>
    <w:rsid w:val="00DB6008"/>
    <w:rsid w:val="00DC65A0"/>
    <w:rsid w:val="00E23272"/>
    <w:rsid w:val="00E30EA1"/>
    <w:rsid w:val="00EC2933"/>
    <w:rsid w:val="00EC536C"/>
    <w:rsid w:val="00F12504"/>
    <w:rsid w:val="00F14AF1"/>
    <w:rsid w:val="00F15168"/>
    <w:rsid w:val="00F354FC"/>
    <w:rsid w:val="00F40FA9"/>
    <w:rsid w:val="00F57232"/>
    <w:rsid w:val="00F7608C"/>
    <w:rsid w:val="00F838A7"/>
    <w:rsid w:val="00F9413C"/>
    <w:rsid w:val="00FA1903"/>
    <w:rsid w:val="00FD5669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4CABCB-548F-4CB3-B3B3-3ED08F2A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rsid w:val="00A2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A41D9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n-AU" w:eastAsia="en-US"/>
    </w:rPr>
  </w:style>
  <w:style w:type="paragraph" w:customStyle="1" w:styleId="Paragraph">
    <w:name w:val="Paragraph"/>
    <w:basedOn w:val="Normal"/>
    <w:rsid w:val="00EC2933"/>
    <w:pPr>
      <w:overflowPunct/>
      <w:autoSpaceDE/>
      <w:autoSpaceDN/>
      <w:adjustRightInd/>
      <w:spacing w:after="240"/>
      <w:textAlignment w:val="auto"/>
    </w:pPr>
    <w:rPr>
      <w:rFonts w:ascii="Arial" w:hAnsi="Arial"/>
      <w:sz w:val="20"/>
      <w:lang w:val="en-AU"/>
    </w:rPr>
  </w:style>
  <w:style w:type="character" w:styleId="Hyperlink">
    <w:name w:val="Hyperlink"/>
    <w:unhideWhenUsed/>
    <w:rsid w:val="00276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939CAD66157B13DDE05334D0220AE81B" version="1.0.0">
  <systemFields>
    <field name="Objective-Id">
      <value order="0">A33036024</value>
    </field>
    <field name="Objective-Title">
      <value order="0">Comment form for T100 Issue 3.0 - Draft</value>
    </field>
    <field name="Objective-Description">
      <value order="0"/>
    </field>
    <field name="Objective-CreationStamp">
      <value order="0">2020-07-05T14:08:19Z</value>
    </field>
    <field name="Objective-IsApproved">
      <value order="0">false</value>
    </field>
    <field name="Objective-IsPublished">
      <value order="0">true</value>
    </field>
    <field name="Objective-DatePublished">
      <value order="0">2020-07-05T14:11:56Z</value>
    </field>
    <field name="Objective-ModificationStamp">
      <value order="0">2020-07-05T14:11:57Z</value>
    </field>
    <field name="Objective-Owner">
      <value order="0">Ezgi Wilson</value>
    </field>
    <field name="Objective-Path">
      <value order="0">Global Folder:RMS Global Folder:INFRASTRUCTURE:Technical Development:Test Methods:T100 - Sampling Road Construction Materials (Soil, Gravel, Sand, Aggregate, Rock and Recycled Products):02 - T100, Issue 3 - Draft:Feedback and Stakeholder review</value>
    </field>
    <field name="Objective-Parent">
      <value order="0">Feedback and Stakeholder review</value>
    </field>
    <field name="Objective-State">
      <value order="0">Published</value>
    </field>
    <field name="Objective-VersionId">
      <value order="0">vA40592794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SF2020/023125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72">
      <field name="Objective-Dissemination Limiting Marker (DLM)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39CAD66157B13DDE05334D0220AE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OTG-SOP-00120-F01 |Comments on TfNSW Test Methods under Revision</vt:lpstr>
    </vt:vector>
  </TitlesOfParts>
  <Manager>Senior Materials Technologist</Manager>
  <Company>TfNSW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OTG-SOP-00120-F01 |Comments on TfNSW Test Methods under Revision</dc:title>
  <dc:subject>Comments on TfNSW Test Methods under Revision</dc:subject>
  <dc:creator>TfNSW</dc:creator>
  <cp:keywords>Comments on TfNSW Test Methods under Revision</cp:keywords>
  <cp:lastModifiedBy>Su Tao</cp:lastModifiedBy>
  <cp:revision>3</cp:revision>
  <cp:lastPrinted>2011-03-09T02:18:00Z</cp:lastPrinted>
  <dcterms:created xsi:type="dcterms:W3CDTF">2021-11-04T01:37:00Z</dcterms:created>
  <dcterms:modified xsi:type="dcterms:W3CDTF">2021-12-17T04:13:00Z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bjective-Id">
    <vt:lpwstr>A33036024</vt:lpwstr>
  </property>
  <property fmtid="{D5CDD505-2E9C-101B-9397-08002B2CF9AE}" pid="4" name="Objective-Title">
    <vt:lpwstr>Comment form for T100 Issue 3.0 - Draft</vt:lpwstr>
  </property>
  <property fmtid="{D5CDD505-2E9C-101B-9397-08002B2CF9AE}" pid="5" name="Objective-Comment">
    <vt:lpwstr/>
  </property>
  <property fmtid="{D5CDD505-2E9C-101B-9397-08002B2CF9AE}" pid="6" name="Objective-CreationStamp">
    <vt:filetime>2020-07-05T14:09:43Z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2020-07-05T14:11:56Z</vt:filetime>
  </property>
  <property fmtid="{D5CDD505-2E9C-101B-9397-08002B2CF9AE}" pid="10" name="Objective-ModificationStamp">
    <vt:filetime>2020-07-05T14:11:57Z</vt:filetime>
  </property>
  <property fmtid="{D5CDD505-2E9C-101B-9397-08002B2CF9AE}" pid="11" name="Objective-Owner">
    <vt:lpwstr>Ezgi Wilson</vt:lpwstr>
  </property>
  <property fmtid="{D5CDD505-2E9C-101B-9397-08002B2CF9AE}" pid="12" name="Objective-Path">
    <vt:lpwstr>Global Folder:RMS Global Folder:INFRASTRUCTURE:Technical Development:Test Methods:T100 - Sampling Road Construction Materials (Soil, Gravel, Sand, Aggregate, Rock and Recycled Products):02 - T100, Issue 3 - Draft:Feedback and Stakeholder review:</vt:lpwstr>
  </property>
  <property fmtid="{D5CDD505-2E9C-101B-9397-08002B2CF9AE}" pid="13" name="Objective-Parent">
    <vt:lpwstr>Feedback and Stakeholder review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SF2020/023125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Connect Creator [system]">
    <vt:lpwstr/>
  </property>
  <property fmtid="{D5CDD505-2E9C-101B-9397-08002B2CF9AE}" pid="23" name="Objective-Dissemination Limiting Marker (DLM)">
    <vt:lpwstr/>
  </property>
  <property fmtid="{D5CDD505-2E9C-101B-9397-08002B2CF9AE}" pid="24" name="Objective-Connect Creator">
    <vt:lpwstr/>
  </property>
  <property fmtid="{D5CDD505-2E9C-101B-9397-08002B2CF9AE}" pid="25" name="Objective-Description">
    <vt:lpwstr/>
  </property>
  <property fmtid="{D5CDD505-2E9C-101B-9397-08002B2CF9AE}" pid="26" name="Objective-VersionId">
    <vt:lpwstr>vA40592794</vt:lpwstr>
  </property>
</Properties>
</file>